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9" w:rsidRPr="00B4601E" w:rsidRDefault="00A56507">
      <w:pPr>
        <w:pStyle w:val="22"/>
        <w:shd w:val="clear" w:color="auto" w:fill="auto"/>
        <w:jc w:val="left"/>
        <w:rPr>
          <w:b w:val="0"/>
        </w:rPr>
      </w:pPr>
      <w:r w:rsidRPr="00B4601E">
        <w:rPr>
          <w:b w:val="0"/>
        </w:rPr>
        <w:t>ПАСПОРТ УСЛУГИ (ПРОЦЕССА) СЕТЕВОЙ ОРГАНИЗАЦИИ</w:t>
      </w:r>
    </w:p>
    <w:p w:rsidR="00C52919" w:rsidRDefault="00A56507">
      <w:pPr>
        <w:pStyle w:val="10"/>
        <w:keepNext/>
        <w:keepLines/>
        <w:shd w:val="clear" w:color="auto" w:fill="auto"/>
        <w:jc w:val="left"/>
      </w:pPr>
      <w:bookmarkStart w:id="0" w:name="bookmark0"/>
      <w:r>
        <w:t>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организации.</w:t>
      </w:r>
      <w:bookmarkEnd w:id="0"/>
    </w:p>
    <w:p w:rsidR="00C52919" w:rsidRPr="00B4601E" w:rsidRDefault="00A56507">
      <w:pPr>
        <w:pStyle w:val="22"/>
        <w:shd w:val="clear" w:color="auto" w:fill="auto"/>
        <w:spacing w:line="259" w:lineRule="exact"/>
        <w:jc w:val="left"/>
        <w:rPr>
          <w:b w:val="0"/>
        </w:rPr>
      </w:pPr>
      <w:r w:rsidRPr="00B4601E">
        <w:rPr>
          <w:rStyle w:val="2"/>
          <w:bCs/>
        </w:rPr>
        <w:t>Круг заявителей: физические и юридические лица (в том числе индивидуальные предприниматели).</w:t>
      </w:r>
    </w:p>
    <w:p w:rsidR="00C52919" w:rsidRPr="00B4601E" w:rsidRDefault="00A56507">
      <w:pPr>
        <w:pStyle w:val="22"/>
        <w:shd w:val="clear" w:color="auto" w:fill="auto"/>
        <w:spacing w:line="259" w:lineRule="exact"/>
        <w:jc w:val="left"/>
        <w:rPr>
          <w:b w:val="0"/>
        </w:rPr>
      </w:pPr>
      <w:r w:rsidRPr="00B4601E">
        <w:rPr>
          <w:rStyle w:val="2"/>
          <w:bCs/>
        </w:rPr>
        <w:t>Размер платы за предоставление услуги (процесса) и основание ее взимания: за предоставление услуги плата не взимается.</w:t>
      </w:r>
    </w:p>
    <w:p w:rsidR="00C52919" w:rsidRPr="00B4601E" w:rsidRDefault="00A56507">
      <w:pPr>
        <w:pStyle w:val="22"/>
        <w:shd w:val="clear" w:color="auto" w:fill="auto"/>
        <w:spacing w:line="259" w:lineRule="exact"/>
        <w:jc w:val="left"/>
        <w:rPr>
          <w:b w:val="0"/>
        </w:rPr>
      </w:pPr>
      <w:r w:rsidRPr="00B4601E">
        <w:rPr>
          <w:rStyle w:val="2"/>
          <w:bCs/>
        </w:rPr>
        <w:t>Условия оказания услуги (процесса): заявитель присоединен к сетям МУП «</w:t>
      </w:r>
      <w:r w:rsidR="00B4601E">
        <w:rPr>
          <w:rStyle w:val="2"/>
          <w:bCs/>
        </w:rPr>
        <w:t>Электросеть</w:t>
      </w:r>
      <w:r w:rsidRPr="00B4601E">
        <w:rPr>
          <w:rStyle w:val="2"/>
          <w:bCs/>
        </w:rPr>
        <w:t>», наличие обращения заявителя или представителя заявителя (гарантирующего поставщика или энергосбытовой организации).</w:t>
      </w:r>
    </w:p>
    <w:p w:rsidR="00C52919" w:rsidRPr="00B4601E" w:rsidRDefault="00A56507">
      <w:pPr>
        <w:pStyle w:val="22"/>
        <w:shd w:val="clear" w:color="auto" w:fill="auto"/>
        <w:spacing w:line="259" w:lineRule="exact"/>
        <w:jc w:val="left"/>
        <w:rPr>
          <w:b w:val="0"/>
        </w:rPr>
      </w:pPr>
      <w:r w:rsidRPr="00B4601E">
        <w:rPr>
          <w:rStyle w:val="2"/>
          <w:bCs/>
        </w:rPr>
        <w:t>Результат оказания услуги (процесса): ответ на обращение заявителя или представителя заявителя.</w:t>
      </w:r>
    </w:p>
    <w:p w:rsidR="00C52919" w:rsidRDefault="00A56507">
      <w:pPr>
        <w:pStyle w:val="22"/>
        <w:shd w:val="clear" w:color="auto" w:fill="auto"/>
        <w:spacing w:line="259" w:lineRule="exact"/>
        <w:jc w:val="left"/>
        <w:rPr>
          <w:rStyle w:val="20"/>
          <w:bCs/>
        </w:rPr>
      </w:pPr>
      <w:r w:rsidRPr="00B4601E">
        <w:rPr>
          <w:rStyle w:val="20"/>
          <w:bCs/>
        </w:rPr>
        <w:t>Общий срок оказания услуги (процесса): не позднее 30 рабочих дней с момента обращения.</w:t>
      </w:r>
    </w:p>
    <w:p w:rsidR="00B4601E" w:rsidRPr="00B4601E" w:rsidRDefault="00B4601E" w:rsidP="00B4601E">
      <w:pPr>
        <w:pStyle w:val="22"/>
        <w:shd w:val="clear" w:color="auto" w:fill="auto"/>
        <w:spacing w:line="263" w:lineRule="exact"/>
        <w:jc w:val="left"/>
        <w:rPr>
          <w:b w:val="0"/>
        </w:rPr>
      </w:pPr>
      <w:r w:rsidRPr="00B4601E">
        <w:rPr>
          <w:b w:val="0"/>
        </w:rPr>
        <w:t>Состав,</w:t>
      </w:r>
      <w:r>
        <w:rPr>
          <w:b w:val="0"/>
        </w:rPr>
        <w:t xml:space="preserve"> </w:t>
      </w:r>
      <w:r w:rsidRPr="00B4601E">
        <w:rPr>
          <w:b w:val="0"/>
        </w:rPr>
        <w:t>последовательность и сроки оказания услуги (процесса):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2126"/>
        <w:gridCol w:w="2552"/>
        <w:gridCol w:w="2268"/>
        <w:gridCol w:w="2126"/>
        <w:gridCol w:w="2332"/>
        <w:gridCol w:w="2012"/>
      </w:tblGrid>
      <w:tr w:rsidR="00C52919" w:rsidRPr="00B4601E" w:rsidTr="00EA743B">
        <w:trPr>
          <w:trHeight w:val="13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919" w:rsidRPr="00B4601E" w:rsidRDefault="00A56507">
            <w:pPr>
              <w:pStyle w:val="22"/>
              <w:shd w:val="clear" w:color="auto" w:fill="auto"/>
              <w:spacing w:line="263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N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Этап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 w:rsidP="00EA743B">
            <w:pPr>
              <w:pStyle w:val="22"/>
              <w:shd w:val="clear" w:color="auto" w:fill="auto"/>
              <w:spacing w:line="256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Содержание/условия этапа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Форма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предоставления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Результат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Срок исполнения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ind w:firstLine="360"/>
              <w:jc w:val="left"/>
              <w:rPr>
                <w:b w:val="0"/>
              </w:rPr>
            </w:pPr>
            <w:r w:rsidRPr="00B4601E">
              <w:rPr>
                <w:b w:val="0"/>
              </w:rPr>
              <w:t>Ссылка на нормативный правовой акт</w:t>
            </w:r>
          </w:p>
        </w:tc>
      </w:tr>
      <w:tr w:rsidR="00C52919" w:rsidRPr="00B4601E" w:rsidTr="00EA743B">
        <w:trPr>
          <w:trHeight w:val="393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00" w:lineRule="exact"/>
              <w:jc w:val="left"/>
              <w:rPr>
                <w:b w:val="0"/>
              </w:rPr>
            </w:pPr>
            <w:r w:rsidRPr="00B4601E">
              <w:rPr>
                <w:rStyle w:val="2CenturyGothic10pt"/>
              </w:rPr>
              <w:t>1</w:t>
            </w:r>
            <w:r w:rsidRPr="00B4601E">
              <w:rPr>
                <w:rStyle w:val="2Geneva8p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Прием, регистрация устного обращения и устный ответ.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Прием обращений при очном обслуживании/при заочном обслуживании с использованием телефонной связи и устный ответ.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Устное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обращение.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Устный ответ на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обращение или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предложение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оформить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письменное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обращение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(при наличии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жалобы с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изложением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фактов,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требующих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анализа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материалов).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При наличии возможности представить ответ в момент общения</w:t>
            </w:r>
          </w:p>
          <w:p w:rsidR="00C52919" w:rsidRPr="00B4601E" w:rsidRDefault="00A5650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непосредственно при общении.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При отсутствии возможности представить ответ в момент общения</w:t>
            </w:r>
          </w:p>
          <w:p w:rsidR="00C52919" w:rsidRPr="00B4601E" w:rsidRDefault="00A5650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не позднее 4 часов с момента регистрации устного запроса с обращением.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п. 41 Единых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стандартов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качества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обслуживания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сетевыми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организациями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потребителей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услуг сетевых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организаций,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утвержденных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приказом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Минэнерго РФ от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15.04.2014 №186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(далее - Единые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стандарты).</w:t>
            </w:r>
          </w:p>
        </w:tc>
      </w:tr>
      <w:tr w:rsidR="00EA743B" w:rsidRPr="00B4601E" w:rsidTr="00B4601E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EA743B">
            <w:pPr>
              <w:pStyle w:val="22"/>
              <w:spacing w:line="200" w:lineRule="exact"/>
              <w:jc w:val="left"/>
              <w:rPr>
                <w:rStyle w:val="2CenturyGothic10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EA743B">
            <w:pPr>
              <w:pStyle w:val="22"/>
              <w:spacing w:line="252" w:lineRule="exact"/>
              <w:jc w:val="left"/>
              <w:rPr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EA743B">
            <w:pPr>
              <w:pStyle w:val="22"/>
              <w:spacing w:line="252" w:lineRule="exact"/>
              <w:jc w:val="left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EA743B">
            <w:pPr>
              <w:pStyle w:val="22"/>
              <w:spacing w:line="210" w:lineRule="exact"/>
              <w:jc w:val="left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EA743B">
            <w:pPr>
              <w:pStyle w:val="22"/>
              <w:spacing w:line="252" w:lineRule="exact"/>
              <w:jc w:val="left"/>
              <w:rPr>
                <w:b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EA743B">
            <w:pPr>
              <w:pStyle w:val="22"/>
              <w:spacing w:line="252" w:lineRule="exact"/>
              <w:jc w:val="left"/>
              <w:rPr>
                <w:b w:val="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EA743B">
            <w:pPr>
              <w:pStyle w:val="22"/>
              <w:spacing w:line="252" w:lineRule="exact"/>
              <w:jc w:val="left"/>
              <w:rPr>
                <w:b w:val="0"/>
              </w:rPr>
            </w:pPr>
          </w:p>
        </w:tc>
      </w:tr>
      <w:tr w:rsidR="00C52919" w:rsidRPr="00B4601E" w:rsidTr="00B4601E">
        <w:trPr>
          <w:trHeight w:val="306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Прием и регистрация обращения в письменной или электронной форме, рассмотрение обращения и подготовка ответа.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Прием обращений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при очном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обслуживании/при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заочном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обслуживании.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Рассмотрение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приведенных в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обращении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фактов, анализ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материалов,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подготовка ответа.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Электронный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документ,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письменное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обращение.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56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Регистрация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6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обращения.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6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Письменный</w:t>
            </w:r>
          </w:p>
          <w:p w:rsidR="00C52919" w:rsidRPr="00B4601E" w:rsidRDefault="00A56507">
            <w:pPr>
              <w:pStyle w:val="22"/>
              <w:shd w:val="clear" w:color="auto" w:fill="auto"/>
              <w:spacing w:line="256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ответ.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919" w:rsidRPr="00B4601E" w:rsidRDefault="00A56507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Регистрация обращения - в течение 1-го рабочего дня, с момента поступления обращения. Письменный ответ - не более 30 дней с момента регистрации обращения.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919" w:rsidRPr="00B4601E" w:rsidRDefault="00A56507">
            <w:pPr>
              <w:pStyle w:val="22"/>
              <w:shd w:val="clear" w:color="auto" w:fill="auto"/>
              <w:spacing w:line="256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п. 41 Единых стандартов.</w:t>
            </w:r>
          </w:p>
        </w:tc>
      </w:tr>
    </w:tbl>
    <w:p w:rsidR="00C52919" w:rsidRDefault="00C52919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  <w:bookmarkStart w:id="1" w:name="_GoBack"/>
      <w:bookmarkEnd w:id="1"/>
    </w:p>
    <w:sectPr w:rsidR="00EA743B" w:rsidSect="00D10BAD">
      <w:pgSz w:w="16840" w:h="11909" w:orient="landscape"/>
      <w:pgMar w:top="360" w:right="1302" w:bottom="709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07" w:rsidRDefault="00A56507">
      <w:r>
        <w:separator/>
      </w:r>
    </w:p>
  </w:endnote>
  <w:endnote w:type="continuationSeparator" w:id="0">
    <w:p w:rsidR="00A56507" w:rsidRDefault="00A5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07" w:rsidRDefault="00A56507"/>
  </w:footnote>
  <w:footnote w:type="continuationSeparator" w:id="0">
    <w:p w:rsidR="00A56507" w:rsidRDefault="00A565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A584F"/>
    <w:multiLevelType w:val="multilevel"/>
    <w:tmpl w:val="24203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19"/>
    <w:rsid w:val="00A56507"/>
    <w:rsid w:val="00B4601E"/>
    <w:rsid w:val="00C52919"/>
    <w:rsid w:val="00D10BAD"/>
    <w:rsid w:val="00E305FD"/>
    <w:rsid w:val="00EA743B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578BC-6051-49E8-A7B0-DD885C96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gLiU_HKSCS" w:eastAsia="MingLiU_HKSCS" w:hAnsi="MingLiU_HKSCS" w:cs="MingLiU_HKSC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enturyGothic10pt">
    <w:name w:val="Основной текст (2) + Century Gothic;10 pt;Не полужирный"/>
    <w:basedOn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eneva8pt">
    <w:name w:val="Основной текст (2) + Geneva;8 pt;Не полужирный"/>
    <w:basedOn w:val="21"/>
    <w:rPr>
      <w:rFonts w:ascii="Geneva" w:eastAsia="Geneva" w:hAnsi="Geneva" w:cs="Genev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Geneva95pt">
    <w:name w:val="Основной текст (2) + Geneva;9;5 pt;Не полужирный"/>
    <w:basedOn w:val="21"/>
    <w:rPr>
      <w:rFonts w:ascii="Geneva" w:eastAsia="Geneva" w:hAnsi="Geneva" w:cs="Genev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9pt">
    <w:name w:val="Основной текст (2) + Candara;9 pt;Не полужирный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SorokinS</dc:creator>
  <cp:lastModifiedBy>Vernigorova</cp:lastModifiedBy>
  <cp:revision>3</cp:revision>
  <dcterms:created xsi:type="dcterms:W3CDTF">2019-06-13T06:36:00Z</dcterms:created>
  <dcterms:modified xsi:type="dcterms:W3CDTF">2019-06-13T06:40:00Z</dcterms:modified>
</cp:coreProperties>
</file>